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 xml:space="preserve">к решению Совета Тунгокоченского 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«О внесении изменений в решение Совета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Тунгокоченского муниципального округа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от 28.11.2024 года № 50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бюджета Тунгокоченского 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муниципального округа на 2025 год</w:t>
      </w:r>
    </w:p>
    <w:p w:rsidR="00C31AB4" w:rsidRPr="00C31AB4" w:rsidRDefault="00C31AB4" w:rsidP="00C31A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2026 и 2027 годов»</w:t>
      </w:r>
    </w:p>
    <w:p w:rsidR="00C31AB4" w:rsidRPr="00C31AB4" w:rsidRDefault="00C31AB4" w:rsidP="00C31AB4">
      <w:pPr>
        <w:spacing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1AB4">
        <w:rPr>
          <w:rFonts w:ascii="Times New Roman" w:eastAsia="Calibri" w:hAnsi="Times New Roman" w:cs="Times New Roman"/>
          <w:sz w:val="24"/>
          <w:szCs w:val="24"/>
        </w:rPr>
        <w:t>от 04.12.2025г. № 124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1D77F6" w:rsidRDefault="00FF3906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50" w:type="dxa"/>
        <w:tblInd w:w="96" w:type="dxa"/>
        <w:tblLook w:val="04A0" w:firstRow="1" w:lastRow="0" w:firstColumn="1" w:lastColumn="0" w:noHBand="0" w:noVBand="1"/>
      </w:tblPr>
      <w:tblGrid>
        <w:gridCol w:w="3926"/>
        <w:gridCol w:w="1189"/>
        <w:gridCol w:w="1442"/>
        <w:gridCol w:w="968"/>
        <w:gridCol w:w="1525"/>
      </w:tblGrid>
      <w:tr w:rsidR="00765440" w:rsidRPr="00765440" w:rsidTr="00765440">
        <w:trPr>
          <w:trHeight w:val="765"/>
        </w:trPr>
        <w:tc>
          <w:tcPr>
            <w:tcW w:w="3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195 225,0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3 136,7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1 804,4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73 324,3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41 717,4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31 419,8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9 649,2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9 113,1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19 415,6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19 300,6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14 417,1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7 855,2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2 336,7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102 528,8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за достижение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за достижение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Российиской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для бюджетов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95 596,7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41 521,5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7 492,1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12 809,0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26 541,4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9 528,1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9 498,1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5 150,1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3 981,4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52 665,8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Лесное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Материально-техническое обеспечение муниципальных групп по тушению лесных и ландшафтных пожаров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5 512,0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70 980,2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1 033,1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32 795,3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18 204,6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9 040,9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36 706,4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26 863,0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1 022,1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Другие вопросы в области охраны окружающей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приведению в нормативное состояние объектов размещения отходов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текущему содержанию объектов размещения отходов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созданию и (или) реконструкции контейнерных площадок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758 503,8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143 696,4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</w:tr>
      <w:tr w:rsidR="00765440" w:rsidRPr="00765440" w:rsidTr="00765440">
        <w:trPr>
          <w:trHeight w:val="357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</w:tr>
      <w:tr w:rsidR="00765440" w:rsidRPr="00765440" w:rsidTr="00765440">
        <w:trPr>
          <w:trHeight w:val="204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дополнительной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400 979,7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74 989,5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72 428,3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765440" w:rsidRPr="00765440" w:rsidTr="00765440">
        <w:trPr>
          <w:trHeight w:val="255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765440" w:rsidRPr="00765440" w:rsidTr="00765440">
        <w:trPr>
          <w:trHeight w:val="255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 отношении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Обновление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45 836,8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29 407,3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9 526,2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</w:tr>
      <w:tr w:rsidR="00765440" w:rsidRPr="00765440" w:rsidTr="00765440">
        <w:trPr>
          <w:trHeight w:val="204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</w:tr>
      <w:tr w:rsidR="00765440" w:rsidRPr="00765440" w:rsidTr="00765440">
        <w:trPr>
          <w:trHeight w:val="229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3 664,6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"Молодежь XXI века" на 2025-2027 годы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166 657,3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Учебно-методические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154 569,9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11 082,2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136 510,6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65440" w:rsidRPr="00765440" w:rsidTr="00765440">
        <w:trPr>
          <w:trHeight w:val="280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369,3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2 433,9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100 181,5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49 948,6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30 235,2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19 492,0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15 567,9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11 241,7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50 232,8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2 859,9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43 227,7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17 863,0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5 519,7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16 919,1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13 074,2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255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1 238 805,6</w:t>
            </w:r>
          </w:p>
        </w:tc>
      </w:tr>
    </w:tbl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C31AB4" w:rsidP="00C31AB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bookmarkStart w:id="0" w:name="_GoBack"/>
      <w:bookmarkEnd w:id="0"/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0668C4"/>
    <w:rsid w:val="000C7A57"/>
    <w:rsid w:val="001B05BE"/>
    <w:rsid w:val="001D4E0F"/>
    <w:rsid w:val="001D77F6"/>
    <w:rsid w:val="001E006F"/>
    <w:rsid w:val="00275F2D"/>
    <w:rsid w:val="002E48C2"/>
    <w:rsid w:val="00386A44"/>
    <w:rsid w:val="004769AF"/>
    <w:rsid w:val="004E0CD1"/>
    <w:rsid w:val="006412AB"/>
    <w:rsid w:val="006C6956"/>
    <w:rsid w:val="00765440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31AB4"/>
    <w:rsid w:val="00CC5815"/>
    <w:rsid w:val="00D51F34"/>
    <w:rsid w:val="00DA3A65"/>
    <w:rsid w:val="00E93FEA"/>
    <w:rsid w:val="00F424DE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7943</Words>
  <Characters>45278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32</cp:revision>
  <dcterms:created xsi:type="dcterms:W3CDTF">2024-10-25T07:29:00Z</dcterms:created>
  <dcterms:modified xsi:type="dcterms:W3CDTF">2025-12-04T07:59:00Z</dcterms:modified>
</cp:coreProperties>
</file>